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25D25">
        <w:rPr>
          <w:rFonts w:ascii="Times New Roman" w:hAnsi="Times New Roman" w:cs="Times New Roman"/>
          <w:sz w:val="24"/>
          <w:szCs w:val="24"/>
        </w:rPr>
        <w:br/>
        <w:t>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>, а также может быть привлечен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.3.1. 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 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.3.2. 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>. 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контроль за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автоматизированном режиме с использованием имеющихся в «Системе ЭОД» шаблонов контрольных соотношений внутри документального и междокументального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Роснедвижимости, Росрегистрации;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DD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отделами полиции по вопросам миграции – организует направление запросов с целью уточнения регистрации места жительства налогоплательщиков.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С.Н.Хасаншина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7B32B1" w:rsidRPr="00425D25" w:rsidSect="00500B0F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97352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51DD1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7985"/>
    <w:rsid w:val="009E5F5E"/>
    <w:rsid w:val="009F7AB4"/>
    <w:rsid w:val="00A81196"/>
    <w:rsid w:val="00A97352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A39088A-0D54-4C20-9FBD-6F33D1FF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6DC4-D3D6-4609-8844-AB7855D1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4556</Words>
  <Characters>25973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2018-12-06T11:00:00Z</cp:lastPrinted>
  <dcterms:created xsi:type="dcterms:W3CDTF">2021-07-02T09:44:00Z</dcterms:created>
  <dcterms:modified xsi:type="dcterms:W3CDTF">2021-07-09T05:28:00Z</dcterms:modified>
</cp:coreProperties>
</file>